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21" w:rsidRPr="00BA7CB6" w:rsidRDefault="00145D21" w:rsidP="00145D21">
      <w:pPr>
        <w:pStyle w:val="a4"/>
        <w:spacing w:line="360" w:lineRule="auto"/>
        <w:ind w:left="1281"/>
        <w:rPr>
          <w:rFonts w:ascii="Times New Roman" w:hAnsi="Times New Roman"/>
          <w:color w:val="00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603306" wp14:editId="46922A65">
            <wp:simplePos x="0" y="0"/>
            <wp:positionH relativeFrom="margin">
              <wp:posOffset>60960</wp:posOffset>
            </wp:positionH>
            <wp:positionV relativeFrom="paragraph">
              <wp:posOffset>216535</wp:posOffset>
            </wp:positionV>
            <wp:extent cx="1518285" cy="920750"/>
            <wp:effectExtent l="0" t="0" r="0" b="0"/>
            <wp:wrapNone/>
            <wp:docPr id="3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Pr="00145D21" w:rsidRDefault="00145D21" w:rsidP="00145D21">
      <w:pPr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 w:val="32"/>
        </w:rPr>
      </w:pPr>
      <w:r w:rsidRPr="00145D21">
        <w:rPr>
          <w:rFonts w:ascii="Times New Roman" w:hAnsi="Times New Roman" w:cs="Times New Roman"/>
          <w:sz w:val="32"/>
        </w:rPr>
        <w:t>Функциональные характеристики программного обеспечения</w:t>
      </w: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45D21">
        <w:rPr>
          <w:rFonts w:ascii="Times New Roman" w:hAnsi="Times New Roman" w:cs="Times New Roman"/>
          <w:sz w:val="28"/>
          <w:szCs w:val="28"/>
        </w:rPr>
        <w:tab/>
      </w: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  <w:bookmarkStart w:id="0" w:name="_Toc172817508"/>
    </w:p>
    <w:p w:rsid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</w:rPr>
      </w:pPr>
      <w:r w:rsidRPr="00145D21">
        <w:rPr>
          <w:rFonts w:ascii="Times New Roman" w:hAnsi="Times New Roman" w:cs="Times New Roman"/>
        </w:rPr>
        <w:t xml:space="preserve">Чебоксары </w:t>
      </w:r>
    </w:p>
    <w:bookmarkEnd w:id="0"/>
    <w:p w:rsidR="009C04D2" w:rsidRDefault="009C04D2">
      <w:pPr>
        <w:rPr>
          <w:rFonts w:ascii="Times New Roman" w:hAnsi="Times New Roman" w:cs="Times New Roman"/>
          <w:sz w:val="32"/>
        </w:rPr>
      </w:pP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 «</w:t>
      </w:r>
      <w:proofErr w:type="spellStart"/>
      <w:r w:rsidRPr="00910142">
        <w:rPr>
          <w:rFonts w:ascii="Times New Roman" w:hAnsi="Times New Roman" w:cs="Times New Roman"/>
          <w:b/>
          <w:bCs/>
          <w:sz w:val="24"/>
          <w:szCs w:val="28"/>
        </w:rPr>
        <w:t>Алькона</w:t>
      </w:r>
      <w:proofErr w:type="spellEnd"/>
      <w:r w:rsidRPr="00910142">
        <w:rPr>
          <w:rFonts w:ascii="Times New Roman" w:hAnsi="Times New Roman" w:cs="Times New Roman"/>
          <w:b/>
          <w:bCs/>
          <w:sz w:val="24"/>
          <w:szCs w:val="28"/>
        </w:rPr>
        <w:t>: Госпитализация»</w:t>
      </w:r>
      <w:r w:rsidRPr="00910142">
        <w:rPr>
          <w:rFonts w:ascii="Times New Roman" w:hAnsi="Times New Roman" w:cs="Times New Roman"/>
          <w:sz w:val="24"/>
          <w:szCs w:val="28"/>
        </w:rPr>
        <w:t xml:space="preserve"> – региональный информационный ресурс, обеспечивающий информационное взаимодействие участников процесса информационного сопровождения застрахованных лиц при организации оказания им медицинской помощи в сфере обязательного медицинского страхования.</w:t>
      </w:r>
    </w:p>
    <w:p w:rsidR="00F61F31" w:rsidRPr="00910142" w:rsidRDefault="00F61F31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590353" w:rsidRPr="00910142" w:rsidRDefault="00590353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Система «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Алькона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: Госпитализация» состоит из следующих модулей: </w:t>
      </w:r>
    </w:p>
    <w:p w:rsidR="00590353" w:rsidRPr="00910142" w:rsidRDefault="00590353" w:rsidP="00410241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«Организация профилактических мероприятий».</w:t>
      </w:r>
    </w:p>
    <w:p w:rsidR="00590353" w:rsidRPr="00910142" w:rsidRDefault="00590353" w:rsidP="00410241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«Госпитализация».</w:t>
      </w:r>
    </w:p>
    <w:p w:rsidR="00314F54" w:rsidRPr="00910142" w:rsidRDefault="00590353" w:rsidP="00410241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«Медико-экономический контроль».</w:t>
      </w:r>
    </w:p>
    <w:p w:rsidR="00590353" w:rsidRPr="00910142" w:rsidRDefault="00590353" w:rsidP="0041024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b/>
          <w:bCs/>
          <w:sz w:val="24"/>
          <w:szCs w:val="28"/>
        </w:rPr>
        <w:t>Модуль «Организация профилактических мероприятий»</w:t>
      </w:r>
      <w:r w:rsidRPr="00910142">
        <w:rPr>
          <w:rFonts w:ascii="Times New Roman" w:hAnsi="Times New Roman" w:cs="Times New Roman"/>
          <w:sz w:val="24"/>
          <w:szCs w:val="28"/>
        </w:rPr>
        <w:t xml:space="preserve"> состоит из разделов: «Сопровождение застрахованных лиц, подлежащих диспансеризации и профилактическим осмотрам», «Сопровождение застрахованных лиц, переболевших новой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 инфекцией COVID-19 и подлежащих углубленной диспансеризации», «Диспансерное наблюдение» и «История лечения онкологических заболеваний».</w:t>
      </w:r>
    </w:p>
    <w:p w:rsidR="00BF7956" w:rsidRPr="00910142" w:rsidRDefault="00BF7956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b/>
          <w:bCs/>
          <w:sz w:val="24"/>
          <w:szCs w:val="28"/>
        </w:rPr>
        <w:t>Модуль «Госпитализация»</w:t>
      </w:r>
      <w:r w:rsidRPr="00910142">
        <w:rPr>
          <w:rFonts w:ascii="Times New Roman" w:hAnsi="Times New Roman" w:cs="Times New Roman"/>
          <w:sz w:val="24"/>
          <w:szCs w:val="28"/>
        </w:rPr>
        <w:t xml:space="preserve"> состоит из разделов: «Сопровождение застрахованных лиц на госпитализацию» и «Телемедицинские консультации».</w:t>
      </w:r>
    </w:p>
    <w:p w:rsidR="00BF7956" w:rsidRPr="00910142" w:rsidRDefault="00BF7956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F46B4" w:rsidRPr="00910142" w:rsidRDefault="00EF46B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Модуль «Медико-экономический контроль»</w:t>
      </w:r>
      <w:r w:rsidRPr="00910142">
        <w:rPr>
          <w:rFonts w:ascii="Times New Roman" w:hAnsi="Times New Roman" w:cs="Times New Roman"/>
          <w:sz w:val="24"/>
          <w:szCs w:val="28"/>
        </w:rPr>
        <w:t xml:space="preserve"> состоит из разделов: «Счета», «Справочники».</w:t>
      </w:r>
    </w:p>
    <w:p w:rsidR="00BF7956" w:rsidRPr="00910142" w:rsidRDefault="00BF7956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10142">
        <w:rPr>
          <w:rFonts w:ascii="Times New Roman" w:hAnsi="Times New Roman" w:cs="Times New Roman"/>
          <w:b/>
          <w:bCs/>
          <w:sz w:val="24"/>
          <w:szCs w:val="28"/>
        </w:rPr>
        <w:t>Функциональные характеристики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процессов ведения информации о госпитализации, диспансерном наблюдении и профилактических мероприятиях застрахованных лиц;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автоматизация процессов ведения информации об истории лечения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онкобольного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процессов ведения информации о проведении телемедицинских консультаций;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процессов расчета плановых объемов оказания медицинской помощи, учета выполненных объемов оказания медицинской помощи;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контроля за своевременностью взятия ЗЛ на диспансерное наблюдение;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контроля информирования застрахованных о необходимости прохождения профилактических мероприятий;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интеграция с системой нормативно-справочной информации ФФОМС;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интеграция с ФЕРЗЛ;</w:t>
      </w:r>
    </w:p>
    <w:p w:rsidR="00314F54" w:rsidRPr="00910142" w:rsidRDefault="00314F54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интеграция с медицинской информационной системой (МИС);</w:t>
      </w:r>
    </w:p>
    <w:p w:rsidR="00314F54" w:rsidRPr="00910142" w:rsidRDefault="00846178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отчетных форм;</w:t>
      </w:r>
    </w:p>
    <w:p w:rsidR="00846178" w:rsidRPr="00910142" w:rsidRDefault="00846178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обеспечение ведения электронного документооборота между участниками взаимодействия ОМС;</w:t>
      </w:r>
    </w:p>
    <w:p w:rsidR="00846178" w:rsidRPr="00910142" w:rsidRDefault="00846178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обеспечение проведения автоматизированных форматно-логического контроля, медико-экономического контроля;</w:t>
      </w:r>
    </w:p>
    <w:p w:rsidR="00846178" w:rsidRPr="00910142" w:rsidRDefault="00846178" w:rsidP="0041024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автоматизация получения результатов проведения МЭК информационных пакетов от МО.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10142">
        <w:rPr>
          <w:rFonts w:ascii="Times New Roman" w:hAnsi="Times New Roman" w:cs="Times New Roman"/>
          <w:b/>
          <w:bCs/>
          <w:sz w:val="24"/>
          <w:szCs w:val="28"/>
        </w:rPr>
        <w:t>Функциональные возможности информационной системы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>Информационная система обладает следующими основными функциональными возможностями: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части настройки и администрирования: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разграничение доступа и ведения НСИ;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настройка интеграции с РС ЕРЗ;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настройка интеграции с МИС медицинских организаций, работающих на территории в системе ОМС</w:t>
      </w:r>
      <w:r w:rsidRPr="00910142">
        <w:rPr>
          <w:rFonts w:ascii="Times New Roman" w:hAnsi="Times New Roman" w:cs="Times New Roman"/>
          <w:sz w:val="24"/>
          <w:szCs w:val="28"/>
        </w:rPr>
        <w:t>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журнал работы пользователей;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генерация отчетов.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части сопровождения застрахованных лиц на госпитализацию: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ведение учета и осуществления контроля страховыми медицинскими организациями;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оказывающих амбулаторно-поликлиническую помощь;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оказывающих медицинскую помощь в стационарных условиях;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направляющих на телемедицинские консультации в амбулаторно-поликлинических или стационарных условиях.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части сопровождения застрахованных лиц, подлежащих диспансеризации и профилактическим осмотрам: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Учет ЗЛ подлежащих и прошедших профилактическое мероприятие;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 xml:space="preserve">Планирование профилактических мероприятий ЗЛ с учетом объемов; 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Информирование ЗЛ о необходимости прохождения первичных профилактических мероприятий;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Опросы ЗЛ о качестве и доступности предоставляемой медицинской помощи.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Диспансерное наблюдение: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Учет ЗЛ, находящихся на ДН в МО и явившихся на осмотр;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Контроль за своевременностью взятия ЗЛ на диспансерное наблюдение;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Планирование сроков посещения ЗЛ;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Первичное и повторное информирование ЗЛ, о необходимости прохождения диспансерного осмотра в установленные плановые сроки.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История лечения онкологических заболеваний: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Контроль за соблюдением прав ЗЛ с онкологическим заболеванием;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Формирование индивидуальной истории страховых случаев ЗЛ с онкологическим заболеванием на всех этапах ее оказания;</w:t>
      </w:r>
    </w:p>
    <w:p w:rsidR="00314F54" w:rsidRPr="00910142" w:rsidRDefault="00314F54" w:rsidP="00410241">
      <w:pPr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Просмотр истории каждого страхового случая.</w:t>
      </w:r>
    </w:p>
    <w:p w:rsidR="00803C22" w:rsidRPr="00910142" w:rsidRDefault="00803C22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Настройка и администрирование</w:t>
      </w:r>
    </w:p>
    <w:p w:rsidR="00314F54" w:rsidRPr="00910142" w:rsidRDefault="00314F54" w:rsidP="00410241">
      <w:pPr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Администрирование и ведение НСИ Территориальным фондом обязательного медицинского страхования позволяет осуществлять настройку отдельных модулей в соответствии с их функциональными возможностями и мониторинга работы МО.</w:t>
      </w:r>
    </w:p>
    <w:p w:rsidR="00314F54" w:rsidRPr="00910142" w:rsidRDefault="00314F54" w:rsidP="00410241">
      <w:pPr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Интеграция с региональным сегментом единого регистра застрахованных лиц обеспечивает проверку в реальном времени данных пациентов по региональному сегменту Единого Реестра Застрахованных (РС ЕРЗ), указывает дату смерти Застрахованного лица, согласно данным ЕРЗ.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 xml:space="preserve">Также должно обеспечивать возможность поиска в РС ЕРЗ для следующих разделов Системы: 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форме оформления направлений на госпитализацию.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форме оформления экстренной госпитализации.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отдельной форме.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 форме телемедицинских консультаций.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Поиск в РС ЕРЗ должен осуществляться двумя способами по параметрам застрахованного: 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фамилия, </w:t>
      </w:r>
      <w:r w:rsidRPr="00910142">
        <w:rPr>
          <w:rFonts w:ascii="Times New Roman" w:hAnsi="Times New Roman" w:cs="Times New Roman"/>
          <w:sz w:val="24"/>
          <w:szCs w:val="28"/>
        </w:rPr>
        <w:tab/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имя, 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отчество, 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дата рождения или ЕНП.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Результат поиска выводится в виде списка застрахованных, удовлетворяющих условиям поиска, со следующими полями: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Регион страхования;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Страховая медицинская организация;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Серия документа, подтверждающего факт страхования (ДПФС);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Номер ДПФС;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Дата начала действия ДПФС;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Дата окончания действия ДПФС;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МО прикрепления застрахованного.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Доступ к функционалу модуля поиска в РС ЕРЗ должен быть ограничен. Администратор системы обладает возможностью задать, каким группам пользователей доступен данный функционал.</w:t>
      </w:r>
    </w:p>
    <w:p w:rsidR="00314F54" w:rsidRPr="00910142" w:rsidRDefault="00314F54" w:rsidP="00410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Настройка строки подключения к БД РС ЕРЗ производится Администратором Системы в файлах конфигурации.</w:t>
      </w:r>
    </w:p>
    <w:p w:rsidR="00314F54" w:rsidRPr="00910142" w:rsidRDefault="00314F54" w:rsidP="00410241">
      <w:pPr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Генерация отчетов позволяет формировать следующие регламентированные отчеты: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00 Отчет об информационном сопровождении ЗЛ;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01 Сведения о превышении срока ожидания госпитализации;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средним сроком ожидания);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10 Сведения о направлениях, выписанных медицинской организацией;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11 Сведения о направлениях в стационар медицинской организации;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12 Сведения о количестве выданных направлениях в другие регионы;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20 Сведения о госпитализированных пациентах;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22 Сведения о случаях с непрофильной госпитализацией;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23 Сведения о количестве случаев с непрофильной госпитализацией;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30 Сведения о выписанных пациентах;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40 Сведения об отказах от госпитализации и аннулированиях направлений;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41 Сведения о количестве аннулированных направлений в разрезе МО;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50 Сведения о наличии свободных мест (коек);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60 Сведения о выполненных объемах медицинской помощи;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70 Мониторинг работы медицинских организаций;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71 Мониторинг работы всех медицинских организаций за период;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72 Мониторинг работы МО по СМО;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80 Сведения о стационарном лечении прикрепленного населения;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>90 Сведения о проведенных ТМК;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91 Сведения о выпиленных рекомендациях ТМК;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ПРОФ Мониторинг объемов и стоимости первичной медико-санитарной помощи в части профилактических мероприятий (приказ 152 таблицы 1-3);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проведении диспансерного наблюдения взрослому населению.</w:t>
      </w:r>
    </w:p>
    <w:p w:rsidR="00410241" w:rsidRPr="00910142" w:rsidRDefault="00410241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Сопровождение застрахованных лиц на госпитализацию:</w:t>
      </w:r>
    </w:p>
    <w:p w:rsidR="00314F54" w:rsidRPr="00910142" w:rsidRDefault="00314F54" w:rsidP="00410241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учета и осуществления контроля страховыми медицинскими организациями: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выполненных объемах медицинской помощи, установленных решением комиссии по разработке программы обязательного медицинского страхования, в разрезе профилей медицинской помощи;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получивших направление на госпитализацию и выбравших медицинскую организацию, оказывающую медицинскую помощь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сведений о количестве выбывших пациентов, в том числе переведенных в другие медицинские организации, оказывающие медицинскую помощь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сведений о застрахованных лицах данной страховой медицинской организации, получивших направление на госпитализацию и в отношении которых не состоялась запланированная госпитализация не позднее одного дня с даты плановой госпитализации;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 по застрахованным лицам, получившим направление на госпитализацию, в целях контроля своевременности госпитализации;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выполнении медицинскими организациями рекомендаций медицинских работников НМИЦ, полученных при проведении консультаций/консилиумов с применением телемедицинских технологий.</w:t>
      </w:r>
    </w:p>
    <w:p w:rsidR="00314F54" w:rsidRPr="00910142" w:rsidRDefault="00314F54" w:rsidP="00410241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оказывающих амбулаторно-поликлиническую помощь: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получивших направление на госпитализацию и выбравших медицинскую организацию, оказывающую медицинскую помощь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отказавшихся от госпитализации;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 сроках ожидания медицинской помощи, оказываемой в плановом порядке, установленных территориальной программой обязательного медицинского страхования;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и обработка сведений об аннулировании направления на госпитализацию (до даты планируемой госпитализации) в связи с отказом от госпитализации или смерти застрахованного лица в случае обращения застрахованного лица (официального представителя) в страховую медицинскую организацию;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>формирование и передача сведений о застрахованных лицах, получивших направление на госпитализацию и выбравших медицинскую организацию, оказывающую медицинскую помощь в стационарных условиях, с возможностью автоматического формирования номеров и печатью направления;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возможность автоматической нумерации направлений, печать направлений.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314F54" w:rsidRPr="00910142" w:rsidRDefault="00314F54" w:rsidP="00410241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оказывающих медицинскую помощь в стационарных условиях: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выполненных объемах медицинской помощи, установленных решением комиссии по разработке программы обязательного медицинского страхования, в разрезе профилей медицинской помощи;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количестве свободных мест (коек) на госпитализацию в разрезе профилей отделений (коек) с учетом периода ожидания; количество мест указывается на текущий день, а также прогноз на последующие дни;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об отказах в госпитализации с указанием причины отказа;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количестве выбывших пациентов, в том числе переведенных в другие медицинские организации, оказывающие медицинскую помощь в стационарных условиях;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 о сроках ожидания медицинской помощи, оказываемой в плановом порядке, установленных территориальной программой обязательного медицинского страхования;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314F54" w:rsidRPr="00910142" w:rsidRDefault="00314F54" w:rsidP="00410241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направляющих на телемедицинские консультации в амбулаторно-поликлинических или стационарных условиях: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передача сведений, содержащих даты проведения, рекомендации медицинских работников НМИЦ, полученных при проведении консультаций/ консилиумов с применением телемедицинских технологий.</w:t>
      </w:r>
    </w:p>
    <w:p w:rsidR="00314F54" w:rsidRPr="00910142" w:rsidRDefault="00314F54" w:rsidP="00803C22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851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410241" w:rsidRPr="00910142" w:rsidRDefault="00410241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Сопровождение застрахованных лиц, подлежащих диспансеризации и профилактическим осмотрам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списка застрахованных лиц, включенных в списки для проведения 1 этапа профилактических мероприятий в соответствии с планом проведения профилактических мероприятий в медицинской организации, с возможностью загрузки данных из файла, поиска, добавления, редактирования и удаления данных вручную пользователем и возможностью выгрузки списка в файл по определенным условиям отбора (фильтры);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проверка на дубли и умерших застрахованных лиц при загрузке плановых списков профилактических мероприятий;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загрузка и вывод данных о фактически пройденных застрахованными лицами профилактических мероприятий;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 xml:space="preserve">регистрация сведений об информировании ЗЛ (в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.  причин отказа ЗЛ от прохождения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профосмотра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);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регистрация сведений о проведении ЗЛ опросов о качестве и доступности МП;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выгрузка сведений об информировании в файл;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справочника представителей страховых медицинских организаций и их зон ответственности;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просмотр информации о выданных направлениях на госпитализацию и фактах госпитализации;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актуализация данных по результатам прохождения ЗЛ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профосмотров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 за текущий год (или указанный)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актуализация данных по информированию ЗЛ страховым представителем из внешней системы (для модуля сопровождения ЗЛ, подлежащих диспансеризации и профилактическим осмотрам)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загрузка документов в формате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pdf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, а также ручной ввод форм со сведениями о графике плановых выездов мобильных бригад для проведения профилактических мероприятий, графике проведения дней, выделенных для проведения профилактических мероприятий или отдельных видов исследований, включенных в объемы диспансеризации и профилактического осмотра, графике работы медицинских организаций при проведении профилактических мероприятий, порядке маршрутизации застрахованных лиц в МО при проведении профилактических мероприятий;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получение отчетов с данными о графике плановых выездов мобильных бригад для проведения профилактических мероприятий, графике проведения дней, выделенных для проведения профилактических мероприятий или отдельных видов исследований, включенных в объемы диспансеризации и профилактического осмотра, графике работы медицинских организаций при проведении профилактических мероприятий, порядке маршрутизации застрахованных лиц в МО при проведении профилактических мероприятий, количестве мобильных бригад в формате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word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excel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pdf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загрузка плановых объемов профилактических мероприятий в формате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Excel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по данным об информировании ЗЛ, по данным о запланированных и фактически пройденных профилактических мероприятий;</w:t>
      </w:r>
    </w:p>
    <w:p w:rsidR="00314F54" w:rsidRPr="00910142" w:rsidRDefault="00314F54" w:rsidP="00410241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в соответствии с действующими нормативными документами.</w:t>
      </w:r>
    </w:p>
    <w:p w:rsidR="00410241" w:rsidRPr="00910142" w:rsidRDefault="00410241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 xml:space="preserve">Сопровождение застрахованных лиц, переболевших новой </w:t>
      </w:r>
      <w:proofErr w:type="spellStart"/>
      <w:r w:rsidRPr="00910142">
        <w:rPr>
          <w:rFonts w:ascii="Times New Roman" w:hAnsi="Times New Roman" w:cs="Times New Roman"/>
          <w:b/>
          <w:sz w:val="24"/>
          <w:szCs w:val="28"/>
        </w:rPr>
        <w:t>коронавирусной</w:t>
      </w:r>
      <w:proofErr w:type="spellEnd"/>
      <w:r w:rsidRPr="00910142">
        <w:rPr>
          <w:rFonts w:ascii="Times New Roman" w:hAnsi="Times New Roman" w:cs="Times New Roman"/>
          <w:b/>
          <w:sz w:val="24"/>
          <w:szCs w:val="28"/>
        </w:rPr>
        <w:t xml:space="preserve"> инфекцией </w:t>
      </w:r>
      <w:r w:rsidRPr="00910142">
        <w:rPr>
          <w:rFonts w:ascii="Times New Roman" w:hAnsi="Times New Roman" w:cs="Times New Roman"/>
          <w:b/>
          <w:sz w:val="24"/>
          <w:szCs w:val="28"/>
          <w:lang w:val="en-US"/>
        </w:rPr>
        <w:t>COVID</w:t>
      </w:r>
      <w:r w:rsidRPr="00910142">
        <w:rPr>
          <w:rFonts w:ascii="Times New Roman" w:hAnsi="Times New Roman" w:cs="Times New Roman"/>
          <w:b/>
          <w:sz w:val="24"/>
          <w:szCs w:val="28"/>
        </w:rPr>
        <w:t>-19 и подлежащих углубленной диспансеризации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возможность загрузки пользователями ТФОМС файла со списком застрахованных лиц, включенных в списки для проведения 1 этапа углубленной диспансеризации, полученного из государственной информационной системы обязательного медицинского страхования (далее ГИС ОМС) в формате ГИС ОМС;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списка застрахованных лиц, в том числе в разрезе категорий граждан, проходящих углубленную диспансеризацию в первоочередном порядке, включенных в списки для проведения 1 этапа углубленной диспансеризации в соответствии с планом проведения углубленной диспансеризации в медицинской организации, с возможностью загрузки данных из файла, поиска, добавления, редактирования и удаления данных вручную пользователем и возможностью выгрузки списка в файл по определенным условиям отбора (фильтры);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>Проверка на дубли и умерших застрахованных лиц при загрузке плановых списков углубленной диспансеризации;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загрузка и вывод данных о фактически пройденных застрахованными лицами углубленной диспансеризации;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регистрация сведений об информировании ЗЛ (в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.  причин отказа ЗЛ от прохождения углубленной диспансеризации);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регистрация сведений о проведении ЗЛ опросов о качестве и доступности МП;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выгрузка сведений об информировании в файл;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справочника представителей страховых медицинских организаций и их зон ответственности;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просмотр информации о выданных направлениях на госпитализацию и фактах госпитализации;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актуализация данных по результатам прохождения ЗЛ углубленной диспансеризации за текущий год (или указанный)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актуализация данных по информированию ЗЛ страховым представителем 1 уровня из внешней системы (для модуля сопровождения ЗЛ, подлежащих углубленной диспансеризации)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по данным об информировании ЗЛ, по данным о запланированных и фактически прошедших углубленную диспансеризацию;</w:t>
      </w:r>
    </w:p>
    <w:p w:rsidR="00314F54" w:rsidRPr="00910142" w:rsidRDefault="00314F54" w:rsidP="0041024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в соответствии с действующими нормативными документами.</w:t>
      </w:r>
    </w:p>
    <w:p w:rsidR="00410241" w:rsidRPr="00910142" w:rsidRDefault="00410241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Диспансерное наблюдение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дополнение списков ЗЛ по определенным условиям отбора (фильтры), выгрузка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регистрация события об информировании ЗЛ (в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. фиксация причины отказа ЗЛ о проведении диспансерного наблюдения или не явки на диспансерное наблюдение);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ведение списка страховых представителей 3 уровня;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контроль за своевременностью взятия ЗЛ на диспансерное наблюдение;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планирование сроков посещения ЗЛ;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загрузка сведения о лицах, находящихся на диспансерном наблюдении в соответствии с имеющимся форматом;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 xml:space="preserve">актуализация даты выбытия ЗЛ из зон ответственности страхового представителя по причине снятия с диспансерного наблюдения, перестрахования, смены места жительства или смерти и дополнение списка вновь поступивших ЗЛ, подлежащих диспансерному наблюдению за текущий год (или указанный) на текущую дату (или указанную) по результатам профилактических мероприятий (диспансеризация, </w:t>
      </w:r>
      <w:proofErr w:type="spellStart"/>
      <w:r w:rsidRPr="00910142">
        <w:rPr>
          <w:rFonts w:ascii="Times New Roman" w:hAnsi="Times New Roman" w:cs="Times New Roman"/>
          <w:sz w:val="24"/>
          <w:szCs w:val="28"/>
        </w:rPr>
        <w:t>профосмотры</w:t>
      </w:r>
      <w:proofErr w:type="spellEnd"/>
      <w:r w:rsidRPr="00910142">
        <w:rPr>
          <w:rFonts w:ascii="Times New Roman" w:hAnsi="Times New Roman" w:cs="Times New Roman"/>
          <w:sz w:val="24"/>
          <w:szCs w:val="28"/>
        </w:rPr>
        <w:t>) и по результатам перенесенных заболеваний;</w:t>
      </w:r>
    </w:p>
    <w:p w:rsidR="00314F54" w:rsidRPr="00910142" w:rsidRDefault="00314F54" w:rsidP="00410241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в соответствии с действующими нормативными документами.</w:t>
      </w:r>
    </w:p>
    <w:p w:rsidR="00410241" w:rsidRPr="00910142" w:rsidRDefault="00410241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4102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История лечения онкологических заболеваний</w:t>
      </w:r>
    </w:p>
    <w:p w:rsidR="00314F54" w:rsidRPr="00910142" w:rsidRDefault="00314F54" w:rsidP="00410241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контроль за соблюдением прав ЗЛ с онкологическим заболеванием: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на оказание МП в соответствии с порядком оказания МП (на основе клинических рекомендаций и с учётом стандартов);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lastRenderedPageBreak/>
        <w:t>своевременность оказания МП с момента подозрения и диагностики злокачественного новообразования до момента выявления онкологического заболевания;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своевременность проведения диагностических исследований и лечебных мероприятий.</w:t>
      </w:r>
    </w:p>
    <w:p w:rsidR="00314F54" w:rsidRPr="00910142" w:rsidRDefault="00314F54" w:rsidP="00410241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индивидуальной истории страховых случаев ЗЛ с онкологическим заболеванием на всех этапах ее оказания;</w:t>
      </w:r>
    </w:p>
    <w:p w:rsidR="00314F54" w:rsidRPr="00910142" w:rsidRDefault="00314F54" w:rsidP="00410241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выгрузка списка историй по определенным условиям отбора (фильтры);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просмотр истории каждого страхового случая, содержащего в себе сведения: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номер и дата счета;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МО;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условие оказания МП;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период лечения;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основной и сопутствующие диагнозы;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результат обращения за МП;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признак «Подозрение на ЗНО»;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диспансерном наблюдении;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об оформлении направления;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проведении консилиума;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случае лечения онкологического заболевания;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проведенных гистологических исследованиях и маркерах;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об имеющихся противопоказаниях и маркерах;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об услуге;</w:t>
      </w:r>
    </w:p>
    <w:p w:rsidR="00314F54" w:rsidRPr="00910142" w:rsidRDefault="00314F54" w:rsidP="0041024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сведения о введенных противоопухолевых ЛП.</w:t>
      </w:r>
    </w:p>
    <w:p w:rsidR="00F56124" w:rsidRPr="00910142" w:rsidRDefault="00F56124" w:rsidP="00F4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314F54" w:rsidP="00F4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t>Телемедицинские консультации</w:t>
      </w:r>
    </w:p>
    <w:p w:rsidR="00314F54" w:rsidRPr="00910142" w:rsidRDefault="00314F54" w:rsidP="00F426F9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учет проведения консультаций/консилиумов с применением телемедицинских технологий:</w:t>
      </w:r>
    </w:p>
    <w:p w:rsidR="00314F54" w:rsidRPr="00910142" w:rsidRDefault="00314F54" w:rsidP="00F426F9">
      <w:pPr>
        <w:numPr>
          <w:ilvl w:val="1"/>
          <w:numId w:val="7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возможность множественного добавления ТМК к факту госпитализации;</w:t>
      </w:r>
    </w:p>
    <w:p w:rsidR="00314F54" w:rsidRPr="00910142" w:rsidRDefault="00314F54" w:rsidP="00F426F9">
      <w:pPr>
        <w:numPr>
          <w:ilvl w:val="1"/>
          <w:numId w:val="7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автоматическое заполнение полей: данные пациента и данные о госпитализации;</w:t>
      </w:r>
    </w:p>
    <w:p w:rsidR="00314F54" w:rsidRPr="00910142" w:rsidRDefault="00314F54" w:rsidP="00F426F9">
      <w:pPr>
        <w:numPr>
          <w:ilvl w:val="1"/>
          <w:numId w:val="7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наличие области госпитализация (для привязки ТМК к факту госпитализации при отдельном создании случая ТМК) поля: дата госпитализации, профиль госпитализации, МО госпитализации;</w:t>
      </w:r>
    </w:p>
    <w:p w:rsidR="00314F54" w:rsidRPr="00910142" w:rsidRDefault="00314F54" w:rsidP="00F426F9">
      <w:pPr>
        <w:numPr>
          <w:ilvl w:val="1"/>
          <w:numId w:val="7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8"/>
          <w:lang w:val="x-none"/>
        </w:rPr>
      </w:pPr>
      <w:r w:rsidRPr="00910142">
        <w:rPr>
          <w:rFonts w:ascii="Times New Roman" w:hAnsi="Times New Roman" w:cs="Times New Roman"/>
          <w:sz w:val="24"/>
          <w:szCs w:val="28"/>
          <w:lang w:val="x-none"/>
        </w:rPr>
        <w:t>автоматическая привязка ТМК к факту госпитализации: если в ТМК и в факте госпитализации совпадаю данные пациента и данные госпитализации (ФИО, полис, дата госпитализации, МО госпитализации);</w:t>
      </w:r>
    </w:p>
    <w:p w:rsidR="00314F54" w:rsidRPr="00910142" w:rsidRDefault="00314F54" w:rsidP="00F426F9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контроль выполнения медицинскими организациями рекомендаций НМИЦ при ТМК;</w:t>
      </w:r>
    </w:p>
    <w:p w:rsidR="00314F54" w:rsidRPr="00910142" w:rsidRDefault="00314F54" w:rsidP="00F426F9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получение статистической отчётности по случаям оказания МП ЗЛ с применением ТМК;</w:t>
      </w:r>
    </w:p>
    <w:p w:rsidR="00314F54" w:rsidRPr="00910142" w:rsidRDefault="00314F54" w:rsidP="00F426F9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контроль качества МП по случаям оказания ЗЛ МП с применением рекомендаций, полученных в ходе ТМК;</w:t>
      </w:r>
    </w:p>
    <w:p w:rsidR="00314F54" w:rsidRPr="00910142" w:rsidRDefault="00314F54" w:rsidP="00F426F9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аналитической отчетности.</w:t>
      </w:r>
    </w:p>
    <w:p w:rsidR="00A475C5" w:rsidRPr="00910142" w:rsidRDefault="00A475C5" w:rsidP="00F4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4F54" w:rsidRPr="00910142" w:rsidRDefault="001E5015" w:rsidP="00F4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0142">
        <w:rPr>
          <w:rFonts w:ascii="Times New Roman" w:hAnsi="Times New Roman" w:cs="Times New Roman"/>
          <w:b/>
          <w:sz w:val="24"/>
          <w:szCs w:val="28"/>
        </w:rPr>
        <w:lastRenderedPageBreak/>
        <w:t>Медико-экономический контроль реестра счетов за медицинскую помощь, оказанную застрахованным лицам в сфере обязательного медицинского страхования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загрузк</w:t>
      </w:r>
      <w:r w:rsidR="00C243D0" w:rsidRPr="00910142">
        <w:rPr>
          <w:rFonts w:ascii="Times New Roman" w:hAnsi="Times New Roman" w:cs="Times New Roman"/>
          <w:sz w:val="24"/>
          <w:szCs w:val="28"/>
        </w:rPr>
        <w:t>а</w:t>
      </w:r>
      <w:r w:rsidRPr="00910142">
        <w:rPr>
          <w:rFonts w:ascii="Times New Roman" w:hAnsi="Times New Roman" w:cs="Times New Roman"/>
          <w:sz w:val="24"/>
          <w:szCs w:val="28"/>
        </w:rPr>
        <w:t xml:space="preserve"> и хранение сведений от МО об объемах и стоимости оказанной медицинской помощи;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проведение автоматизированного ФЛК информационных пакетов от МО со сведениями об оказанной медицинской помощи;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протоколов ФЛК при наличии соответствующих ошибок по результатам обработки информационных пакетов;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проведение автоматизированного МЭК загруженных информационных пакетов от МО со сведениями об оказанной медицинской помощи;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протоколов МЭК при наличии соответствующих ошибок по результатам обработки информационных пакетов;</w:t>
      </w:r>
    </w:p>
    <w:p w:rsidR="00F95968" w:rsidRPr="00910142" w:rsidRDefault="00F95968" w:rsidP="00F95968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формирование и выгрузк</w:t>
      </w:r>
      <w:r w:rsidR="00C243D0" w:rsidRPr="00910142">
        <w:rPr>
          <w:rFonts w:ascii="Times New Roman" w:hAnsi="Times New Roman" w:cs="Times New Roman"/>
          <w:sz w:val="24"/>
          <w:szCs w:val="28"/>
        </w:rPr>
        <w:t>а</w:t>
      </w:r>
      <w:r w:rsidRPr="00910142">
        <w:rPr>
          <w:rFonts w:ascii="Times New Roman" w:hAnsi="Times New Roman" w:cs="Times New Roman"/>
          <w:sz w:val="24"/>
          <w:szCs w:val="28"/>
        </w:rPr>
        <w:t xml:space="preserve"> результатов проведения МЭК информационных пакетов от МО;</w:t>
      </w:r>
    </w:p>
    <w:p w:rsidR="00314F54" w:rsidRPr="00910142" w:rsidRDefault="00F95968" w:rsidP="00F426F9">
      <w:pPr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142">
        <w:rPr>
          <w:rFonts w:ascii="Times New Roman" w:hAnsi="Times New Roman" w:cs="Times New Roman"/>
          <w:sz w:val="24"/>
          <w:szCs w:val="28"/>
        </w:rPr>
        <w:t>загрузк</w:t>
      </w:r>
      <w:r w:rsidR="00C243D0" w:rsidRPr="00910142">
        <w:rPr>
          <w:rFonts w:ascii="Times New Roman" w:hAnsi="Times New Roman" w:cs="Times New Roman"/>
          <w:sz w:val="24"/>
          <w:szCs w:val="28"/>
        </w:rPr>
        <w:t>а</w:t>
      </w:r>
      <w:r w:rsidRPr="00910142">
        <w:rPr>
          <w:rFonts w:ascii="Times New Roman" w:hAnsi="Times New Roman" w:cs="Times New Roman"/>
          <w:sz w:val="24"/>
          <w:szCs w:val="28"/>
        </w:rPr>
        <w:t>, хранение и просмотр н</w:t>
      </w:r>
      <w:r w:rsidR="00C243D0" w:rsidRPr="00910142">
        <w:rPr>
          <w:rFonts w:ascii="Times New Roman" w:hAnsi="Times New Roman" w:cs="Times New Roman"/>
          <w:sz w:val="24"/>
          <w:szCs w:val="28"/>
        </w:rPr>
        <w:t>ормативно-справочной информации.</w:t>
      </w:r>
    </w:p>
    <w:p w:rsidR="00314F54" w:rsidRPr="002F6C7C" w:rsidRDefault="00314F54" w:rsidP="00F4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</w:p>
    <w:sectPr w:rsidR="00314F54" w:rsidRPr="002F6C7C" w:rsidSect="00145D21">
      <w:pgSz w:w="11906" w:h="16838"/>
      <w:pgMar w:top="1134" w:right="850" w:bottom="1134" w:left="1701" w:header="708" w:footer="708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574"/>
    <w:multiLevelType w:val="hybridMultilevel"/>
    <w:tmpl w:val="6E9E173E"/>
    <w:lvl w:ilvl="0" w:tplc="EFD437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F31D4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533C1E"/>
    <w:multiLevelType w:val="hybridMultilevel"/>
    <w:tmpl w:val="35544736"/>
    <w:lvl w:ilvl="0" w:tplc="E9CCED06">
      <w:start w:val="1"/>
      <w:numFmt w:val="bullet"/>
      <w:lvlText w:val=""/>
      <w:lvlJc w:val="left"/>
      <w:pPr>
        <w:ind w:left="-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</w:abstractNum>
  <w:abstractNum w:abstractNumId="3" w15:restartNumberingAfterBreak="0">
    <w:nsid w:val="1E457747"/>
    <w:multiLevelType w:val="hybridMultilevel"/>
    <w:tmpl w:val="5BC8A50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8C40B0"/>
    <w:multiLevelType w:val="hybridMultilevel"/>
    <w:tmpl w:val="5900ECC6"/>
    <w:lvl w:ilvl="0" w:tplc="72B05A0E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845F7E"/>
    <w:multiLevelType w:val="hybridMultilevel"/>
    <w:tmpl w:val="7A605B2C"/>
    <w:lvl w:ilvl="0" w:tplc="E9CCED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0D33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254487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EC5C3D"/>
    <w:multiLevelType w:val="hybridMultilevel"/>
    <w:tmpl w:val="B504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73968"/>
    <w:multiLevelType w:val="hybridMultilevel"/>
    <w:tmpl w:val="7F4E56D4"/>
    <w:lvl w:ilvl="0" w:tplc="09FA36C6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132002B"/>
    <w:multiLevelType w:val="hybridMultilevel"/>
    <w:tmpl w:val="21B6C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2C6C38"/>
    <w:multiLevelType w:val="hybridMultilevel"/>
    <w:tmpl w:val="D750A110"/>
    <w:lvl w:ilvl="0" w:tplc="F6A843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907"/>
    <w:multiLevelType w:val="multilevel"/>
    <w:tmpl w:val="F0C2F2B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76ED4174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CF744E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57BA9"/>
    <w:multiLevelType w:val="hybridMultilevel"/>
    <w:tmpl w:val="A3789E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6"/>
    <w:rsid w:val="000E1E2B"/>
    <w:rsid w:val="00101EB8"/>
    <w:rsid w:val="00145D21"/>
    <w:rsid w:val="001E5015"/>
    <w:rsid w:val="001F1C57"/>
    <w:rsid w:val="0022032C"/>
    <w:rsid w:val="002D2A7F"/>
    <w:rsid w:val="002F6C7C"/>
    <w:rsid w:val="00307449"/>
    <w:rsid w:val="00310F60"/>
    <w:rsid w:val="00314F54"/>
    <w:rsid w:val="0034459F"/>
    <w:rsid w:val="00410241"/>
    <w:rsid w:val="00492125"/>
    <w:rsid w:val="004D438A"/>
    <w:rsid w:val="00514F52"/>
    <w:rsid w:val="00590353"/>
    <w:rsid w:val="005D5845"/>
    <w:rsid w:val="00665E0B"/>
    <w:rsid w:val="006C4C4B"/>
    <w:rsid w:val="0071784F"/>
    <w:rsid w:val="0072476E"/>
    <w:rsid w:val="00725D6C"/>
    <w:rsid w:val="00745C63"/>
    <w:rsid w:val="00763EF4"/>
    <w:rsid w:val="00803C22"/>
    <w:rsid w:val="00846178"/>
    <w:rsid w:val="00910142"/>
    <w:rsid w:val="00940B5C"/>
    <w:rsid w:val="0094724D"/>
    <w:rsid w:val="009C04D2"/>
    <w:rsid w:val="00A05101"/>
    <w:rsid w:val="00A20874"/>
    <w:rsid w:val="00A44FB5"/>
    <w:rsid w:val="00A475C5"/>
    <w:rsid w:val="00AA3733"/>
    <w:rsid w:val="00BF7956"/>
    <w:rsid w:val="00C243D0"/>
    <w:rsid w:val="00DD2841"/>
    <w:rsid w:val="00DF5D06"/>
    <w:rsid w:val="00EF46B4"/>
    <w:rsid w:val="00F426F9"/>
    <w:rsid w:val="00F56124"/>
    <w:rsid w:val="00F61F31"/>
    <w:rsid w:val="00F81F72"/>
    <w:rsid w:val="00F9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4C03-6DA4-4CA5-8195-A9A3C3C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6E"/>
  </w:style>
  <w:style w:type="paragraph" w:styleId="1">
    <w:name w:val="heading 1"/>
    <w:basedOn w:val="a"/>
    <w:next w:val="a"/>
    <w:link w:val="10"/>
    <w:uiPriority w:val="9"/>
    <w:qFormat/>
    <w:rsid w:val="0014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qFormat/>
    <w:rsid w:val="00145D21"/>
    <w:pPr>
      <w:spacing w:after="60" w:line="276" w:lineRule="auto"/>
      <w:outlineLvl w:val="9"/>
    </w:pPr>
    <w:rPr>
      <w:rFonts w:ascii="Cambria" w:eastAsia="Times New Roman" w:hAnsi="Cambria" w:cs="Times New Roman"/>
      <w:b/>
      <w:color w:val="365F91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F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F9596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959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12918</TotalTime>
  <Pages>10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Плужникова</dc:creator>
  <cp:keywords/>
  <dc:description/>
  <cp:lastModifiedBy>Яна Ковшова</cp:lastModifiedBy>
  <cp:revision>36</cp:revision>
  <dcterms:created xsi:type="dcterms:W3CDTF">2024-01-15T07:44:00Z</dcterms:created>
  <dcterms:modified xsi:type="dcterms:W3CDTF">2025-11-25T06:15:00Z</dcterms:modified>
</cp:coreProperties>
</file>